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96" w:rsidRPr="003678F7" w:rsidRDefault="00824C96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Отчёт </w:t>
      </w:r>
    </w:p>
    <w:p w:rsidR="00824C96" w:rsidRPr="003678F7" w:rsidRDefault="00824C96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проделанной работе </w:t>
      </w:r>
    </w:p>
    <w:p w:rsidR="00824C96" w:rsidRPr="003678F7" w:rsidRDefault="00824C96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воспитателя старшей разновозрастной группы «Сказка» (5-7 лет) </w:t>
      </w:r>
    </w:p>
    <w:p w:rsidR="00824C96" w:rsidRPr="003678F7" w:rsidRDefault="00824C96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Черкашиной Л.В.</w:t>
      </w:r>
    </w:p>
    <w:p w:rsidR="00824C96" w:rsidRPr="003678F7" w:rsidRDefault="00824C96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2017–2018 </w:t>
      </w:r>
      <w:proofErr w:type="spellStart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учебный</w:t>
      </w:r>
      <w:proofErr w:type="spellEnd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год</w:t>
      </w:r>
      <w:proofErr w:type="spellEnd"/>
    </w:p>
    <w:p w:rsidR="00381885" w:rsidRPr="003678F7" w:rsidRDefault="00381885" w:rsidP="00180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C96" w:rsidRPr="003678F7" w:rsidRDefault="00824C96" w:rsidP="0018041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Общая</w:t>
      </w:r>
      <w:proofErr w:type="spellEnd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характеристика</w:t>
      </w:r>
      <w:proofErr w:type="spellEnd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группы</w:t>
      </w:r>
      <w:proofErr w:type="spellEnd"/>
    </w:p>
    <w:p w:rsidR="00824C96" w:rsidRPr="003678F7" w:rsidRDefault="00180415" w:rsidP="0018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2017-18 учебном году я, Черкашина Ланна Васильевна, работала в старшей разновозрастной группе «Сказка» в составе  21 воспитанника. В группе 13 мальчиков и 8 девочек. Из них 13 человек соответствовали старшему возрасту, 8 – подготовительной к школе группе.</w:t>
      </w:r>
      <w:r w:rsidR="00C873C0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73C0" w:rsidRPr="003678F7" w:rsidRDefault="0019797D" w:rsidP="003818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Годовые цели и задачи.</w:t>
      </w:r>
    </w:p>
    <w:p w:rsidR="00C873C0" w:rsidRPr="003678F7" w:rsidRDefault="00C873C0" w:rsidP="00180415">
      <w:pPr>
        <w:autoSpaceDE w:val="0"/>
        <w:autoSpaceDN w:val="0"/>
        <w:adjustRightInd w:val="0"/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b/>
          <w:sz w:val="24"/>
          <w:szCs w:val="24"/>
        </w:rPr>
        <w:t>Цель:</w:t>
      </w:r>
      <w:r w:rsidRPr="003678F7">
        <w:rPr>
          <w:rFonts w:ascii="Times New Roman" w:hAnsi="Times New Roman" w:cs="Times New Roman"/>
          <w:sz w:val="24"/>
          <w:szCs w:val="24"/>
        </w:rPr>
        <w:t xml:space="preserve">  Создание оптимальных условий для полноценного проживания детства дошкольниками,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81885" w:rsidRPr="003678F7" w:rsidRDefault="00381885" w:rsidP="00381885">
      <w:pPr>
        <w:autoSpaceDE w:val="0"/>
        <w:autoSpaceDN w:val="0"/>
        <w:adjustRightInd w:val="0"/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3678F7">
        <w:rPr>
          <w:rFonts w:ascii="Times New Roman" w:hAnsi="Times New Roman" w:cs="Times New Roman"/>
          <w:b/>
          <w:bCs/>
          <w:sz w:val="24"/>
          <w:szCs w:val="24"/>
          <w:lang w:val="en"/>
        </w:rPr>
        <w:t>Задачи</w:t>
      </w:r>
      <w:proofErr w:type="spellEnd"/>
      <w:r w:rsidRPr="003678F7">
        <w:rPr>
          <w:rFonts w:ascii="Times New Roman" w:hAnsi="Times New Roman" w:cs="Times New Roman"/>
          <w:b/>
          <w:bCs/>
          <w:sz w:val="24"/>
          <w:szCs w:val="24"/>
          <w:lang w:val="en"/>
        </w:rPr>
        <w:t>: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Охранять и укреплять физическое и психическое здоровье детей, обеспечить эмоциональное благополучие.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Обеспечить равные возможности полноценного развития каждого ребенка независимо от места, пола, нации, социального статуса, психофизиологических особенностей.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Формировать общую культуру личности воспитанников, способствовать развитию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Обеспечить вариативность и разнообразие содержания образовательной работы в группе за счет формирования образовательных программ различной направленности с учетом образовательных потребностей и способностей воспитанников.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Формировать социокультурную среду, соответствующую возрастным, индивидуальным, психологическим и физиологическим особенностям детей.</w:t>
      </w:r>
    </w:p>
    <w:p w:rsidR="00381885" w:rsidRPr="003678F7" w:rsidRDefault="00381885" w:rsidP="003818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:rsidR="00C873C0" w:rsidRPr="003678F7" w:rsidRDefault="00381885" w:rsidP="00FF4262">
      <w:pPr>
        <w:autoSpaceDE w:val="0"/>
        <w:autoSpaceDN w:val="0"/>
        <w:adjustRightInd w:val="0"/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proofErr w:type="spellStart"/>
      <w:r w:rsidRPr="003678F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678F7">
        <w:rPr>
          <w:rFonts w:ascii="Times New Roman" w:hAnsi="Times New Roman" w:cs="Times New Roman"/>
          <w:sz w:val="24"/>
          <w:szCs w:val="24"/>
        </w:rPr>
        <w:t>-образовательная</w:t>
      </w:r>
      <w:r w:rsidR="00180415" w:rsidRPr="003678F7">
        <w:rPr>
          <w:rFonts w:ascii="Times New Roman" w:hAnsi="Times New Roman" w:cs="Times New Roman"/>
          <w:sz w:val="24"/>
          <w:szCs w:val="24"/>
        </w:rPr>
        <w:t xml:space="preserve"> работа осуществлялась на основе примерной о</w:t>
      </w:r>
      <w:r w:rsidR="00180415" w:rsidRPr="003678F7">
        <w:rPr>
          <w:rFonts w:ascii="Times New Roman" w:hAnsi="Times New Roman" w:cs="Times New Roman"/>
          <w:bCs/>
          <w:sz w:val="24"/>
          <w:szCs w:val="24"/>
        </w:rPr>
        <w:t>сновной общеобразовательной программы дошкольного образования</w:t>
      </w:r>
      <w:r w:rsidR="00180415" w:rsidRPr="003678F7">
        <w:rPr>
          <w:rFonts w:ascii="Times New Roman" w:hAnsi="Times New Roman" w:cs="Times New Roman"/>
          <w:sz w:val="24"/>
          <w:szCs w:val="24"/>
        </w:rPr>
        <w:t xml:space="preserve"> «</w:t>
      </w:r>
      <w:r w:rsidR="00180415" w:rsidRPr="003678F7">
        <w:rPr>
          <w:rFonts w:ascii="Times New Roman" w:hAnsi="Times New Roman" w:cs="Times New Roman"/>
          <w:bCs/>
          <w:sz w:val="24"/>
          <w:szCs w:val="24"/>
        </w:rPr>
        <w:t xml:space="preserve">ОТ РОЖДЕНИЯ ДО ШКОЛЫ» </w:t>
      </w:r>
      <w:r w:rsidR="00180415" w:rsidRPr="003678F7">
        <w:rPr>
          <w:rFonts w:ascii="Times New Roman" w:hAnsi="Times New Roman" w:cs="Times New Roman"/>
          <w:sz w:val="24"/>
          <w:szCs w:val="24"/>
        </w:rPr>
        <w:t xml:space="preserve">/ Под ред. Н. Е. </w:t>
      </w:r>
      <w:proofErr w:type="spellStart"/>
      <w:r w:rsidR="00180415" w:rsidRPr="003678F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180415" w:rsidRPr="003678F7">
        <w:rPr>
          <w:rFonts w:ascii="Times New Roman" w:hAnsi="Times New Roman" w:cs="Times New Roman"/>
          <w:sz w:val="24"/>
          <w:szCs w:val="24"/>
        </w:rPr>
        <w:t xml:space="preserve">, Т. С. </w:t>
      </w:r>
      <w:r w:rsidR="00180415" w:rsidRPr="003678F7">
        <w:rPr>
          <w:rFonts w:ascii="Times New Roman" w:hAnsi="Times New Roman" w:cs="Times New Roman"/>
          <w:bCs/>
          <w:sz w:val="24"/>
          <w:szCs w:val="24"/>
        </w:rPr>
        <w:t>Комаровой,</w:t>
      </w:r>
      <w:r w:rsidR="00180415" w:rsidRPr="00367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415" w:rsidRPr="003678F7">
        <w:rPr>
          <w:rFonts w:ascii="Times New Roman" w:hAnsi="Times New Roman" w:cs="Times New Roman"/>
          <w:sz w:val="24"/>
          <w:szCs w:val="24"/>
        </w:rPr>
        <w:t xml:space="preserve">М. А. Васильевой, включая </w:t>
      </w:r>
      <w:proofErr w:type="spellStart"/>
      <w:r w:rsidR="00180415" w:rsidRPr="003678F7">
        <w:rPr>
          <w:rFonts w:ascii="Times New Roman" w:hAnsi="Times New Roman" w:cs="Times New Roman"/>
          <w:sz w:val="24"/>
          <w:szCs w:val="24"/>
        </w:rPr>
        <w:t>парциональные</w:t>
      </w:r>
      <w:proofErr w:type="spellEnd"/>
      <w:r w:rsidR="00180415" w:rsidRPr="003678F7">
        <w:rPr>
          <w:rFonts w:ascii="Times New Roman" w:hAnsi="Times New Roman" w:cs="Times New Roman"/>
          <w:sz w:val="24"/>
          <w:szCs w:val="24"/>
        </w:rPr>
        <w:t xml:space="preserve"> программы: «Изобразительная деятельность в детском саду» </w:t>
      </w:r>
      <w:proofErr w:type="spellStart"/>
      <w:r w:rsidR="00180415" w:rsidRPr="003678F7"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 w:rsidR="00180415" w:rsidRPr="003678F7">
        <w:rPr>
          <w:rFonts w:ascii="Times New Roman" w:hAnsi="Times New Roman" w:cs="Times New Roman"/>
          <w:sz w:val="24"/>
          <w:szCs w:val="24"/>
        </w:rPr>
        <w:t xml:space="preserve">, О.С. Ушаковой «Развитие речи у детей дошкольного возраста», Программа «Основы безопасности детей дошкольного возраста» Р.Б. </w:t>
      </w:r>
      <w:proofErr w:type="spellStart"/>
      <w:r w:rsidR="00180415" w:rsidRPr="003678F7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="00180415" w:rsidRPr="003678F7">
        <w:rPr>
          <w:rFonts w:ascii="Times New Roman" w:hAnsi="Times New Roman" w:cs="Times New Roman"/>
          <w:sz w:val="24"/>
          <w:szCs w:val="24"/>
        </w:rPr>
        <w:t>,  О.Л. Княз</w:t>
      </w:r>
      <w:r w:rsidR="0019797D" w:rsidRPr="003678F7">
        <w:rPr>
          <w:rFonts w:ascii="Times New Roman" w:hAnsi="Times New Roman" w:cs="Times New Roman"/>
          <w:sz w:val="24"/>
          <w:szCs w:val="24"/>
        </w:rPr>
        <w:t xml:space="preserve">ева, Н.Н. </w:t>
      </w:r>
      <w:proofErr w:type="spellStart"/>
      <w:r w:rsidR="0019797D" w:rsidRPr="003678F7">
        <w:rPr>
          <w:rFonts w:ascii="Times New Roman" w:hAnsi="Times New Roman" w:cs="Times New Roman"/>
          <w:sz w:val="24"/>
          <w:szCs w:val="24"/>
        </w:rPr>
        <w:t>Авдеева</w:t>
      </w:r>
      <w:proofErr w:type="gramStart"/>
      <w:r w:rsidR="0019797D" w:rsidRPr="003678F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9797D" w:rsidRPr="003678F7">
        <w:rPr>
          <w:rFonts w:ascii="Times New Roman" w:hAnsi="Times New Roman" w:cs="Times New Roman"/>
          <w:sz w:val="24"/>
          <w:szCs w:val="24"/>
        </w:rPr>
        <w:t>Пб</w:t>
      </w:r>
      <w:proofErr w:type="spellEnd"/>
      <w:r w:rsidR="0019797D" w:rsidRPr="003678F7">
        <w:rPr>
          <w:rFonts w:ascii="Times New Roman" w:hAnsi="Times New Roman" w:cs="Times New Roman"/>
          <w:sz w:val="24"/>
          <w:szCs w:val="24"/>
        </w:rPr>
        <w:t>: Детство-</w:t>
      </w:r>
      <w:r w:rsidR="00180415" w:rsidRPr="003678F7">
        <w:rPr>
          <w:rFonts w:ascii="Times New Roman" w:hAnsi="Times New Roman" w:cs="Times New Roman"/>
          <w:sz w:val="24"/>
          <w:szCs w:val="24"/>
        </w:rPr>
        <w:t>пресс, 2006 -24.</w:t>
      </w:r>
    </w:p>
    <w:p w:rsidR="00C873C0" w:rsidRPr="003678F7" w:rsidRDefault="00C873C0" w:rsidP="00367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Анализ образовательной среды в группе.</w:t>
      </w:r>
    </w:p>
    <w:p w:rsidR="00C873C0" w:rsidRPr="003678F7" w:rsidRDefault="00C873C0" w:rsidP="003678F7">
      <w:pPr>
        <w:spacing w:before="240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дети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проводилась в соответствии с возрастом детей. Был изучен программный материал и наблюдается положительная динамика во всех образовательных областях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2CB4" w:rsidRPr="003678F7" w:rsidRDefault="00FB2CB4" w:rsidP="00FB2CB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группе созданы все необходимые условия для проведения НОД, (столы, стулья, магнитная доска, плакаты для обучения грамоте, счёту, ориентировки во времени).</w:t>
      </w:r>
    </w:p>
    <w:p w:rsidR="00C873C0" w:rsidRPr="003678F7" w:rsidRDefault="00C873C0" w:rsidP="00C873C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познавательное, речевое, художественно-эс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тетическое, социально-коммуникативное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73C0" w:rsidRPr="003678F7" w:rsidRDefault="00C873C0" w:rsidP="00C873C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регулярно организовывалась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</w:t>
      </w:r>
    </w:p>
    <w:p w:rsidR="00C873C0" w:rsidRPr="003678F7" w:rsidRDefault="00C873C0" w:rsidP="00C873C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процесс, в основном, строился по тематическим неделям, благодаря которым жизнь детей в детском саду становилась более интересной, разнообразной, занимательной.</w:t>
      </w:r>
    </w:p>
    <w:p w:rsidR="00C873C0" w:rsidRPr="003678F7" w:rsidRDefault="00C873C0" w:rsidP="00C873C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73C0" w:rsidRPr="003678F7" w:rsidTr="00C873C0">
        <w:tc>
          <w:tcPr>
            <w:tcW w:w="2392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36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487E7B" w:rsidRPr="003678F7" w:rsidTr="00945AC6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«До свидания, лето! Здравствуй, детский сад!»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«Детский сад. Школа. Для чего нужно учиться! »</w:t>
            </w:r>
          </w:p>
        </w:tc>
        <w:tc>
          <w:tcPr>
            <w:tcW w:w="2393" w:type="dxa"/>
          </w:tcPr>
          <w:p w:rsidR="00C873C0" w:rsidRPr="003678F7" w:rsidRDefault="002D6873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«Овощи, фрукты</w:t>
            </w:r>
            <w:r w:rsidR="00487E7B" w:rsidRPr="003678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«Осенние превращения»</w:t>
            </w:r>
          </w:p>
        </w:tc>
      </w:tr>
      <w:tr w:rsidR="00487E7B" w:rsidRPr="003678F7" w:rsidTr="0031097E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 «Хлеб. Труд людей на полях и огородах »</w:t>
            </w:r>
          </w:p>
        </w:tc>
        <w:tc>
          <w:tcPr>
            <w:tcW w:w="2393" w:type="dxa"/>
          </w:tcPr>
          <w:p w:rsidR="00C873C0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«Лес – ягоды, деревья и кустарники»</w:t>
            </w:r>
          </w:p>
        </w:tc>
        <w:tc>
          <w:tcPr>
            <w:tcW w:w="2393" w:type="dxa"/>
          </w:tcPr>
          <w:p w:rsidR="002D6873" w:rsidRPr="003678F7" w:rsidRDefault="002D6873" w:rsidP="002D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«Кладовая  леса - грибы»</w:t>
            </w:r>
          </w:p>
          <w:p w:rsidR="00C873C0" w:rsidRPr="003678F7" w:rsidRDefault="00C873C0" w:rsidP="0048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73C0" w:rsidRPr="003678F7" w:rsidRDefault="002D6873" w:rsidP="002D6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«Осень. Сезонные одежда, обувь, головные уборы»</w:t>
            </w:r>
          </w:p>
        </w:tc>
      </w:tr>
      <w:tr w:rsidR="00487E7B" w:rsidRPr="003678F7" w:rsidTr="00D07BBF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«День народного единства»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«Домашние животные и их детеныши. Домашние птицы»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«Перелетные птицы»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«День Матери»</w:t>
            </w:r>
          </w:p>
        </w:tc>
      </w:tr>
      <w:tr w:rsidR="00487E7B" w:rsidRPr="003678F7" w:rsidTr="00A0199F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«Зимующие птицы»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«Дикие животные зимой»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«Зимние забавы. Зимние виды спорта.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«Волшебный праздник».</w:t>
            </w:r>
          </w:p>
        </w:tc>
      </w:tr>
      <w:tr w:rsidR="00487E7B" w:rsidRPr="003678F7" w:rsidTr="00CE3AEB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 « Ах</w:t>
            </w:r>
            <w:proofErr w:type="gramStart"/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678F7">
              <w:rPr>
                <w:rFonts w:ascii="Times New Roman" w:hAnsi="Times New Roman" w:cs="Times New Roman"/>
                <w:sz w:val="24"/>
                <w:szCs w:val="24"/>
              </w:rPr>
              <w:t xml:space="preserve"> ты зимушка-зима!»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«Спорт и безопасность»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 «Дом. Его части»»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«Мебель. Бытовые приборы»</w:t>
            </w:r>
          </w:p>
        </w:tc>
      </w:tr>
      <w:tr w:rsidR="00487E7B" w:rsidRPr="003678F7" w:rsidTr="00A45197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«Богатырское здоровье».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 xml:space="preserve">Тема: «Традиции народов Бурятии. Праздник Белого месяца - </w:t>
            </w:r>
            <w:proofErr w:type="spellStart"/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» и Масленица</w:t>
            </w:r>
          </w:p>
        </w:tc>
        <w:tc>
          <w:tcPr>
            <w:tcW w:w="2393" w:type="dxa"/>
          </w:tcPr>
          <w:p w:rsidR="00C873C0" w:rsidRPr="003678F7" w:rsidRDefault="00D26E26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«День Защитника Отечества»</w:t>
            </w:r>
          </w:p>
        </w:tc>
        <w:tc>
          <w:tcPr>
            <w:tcW w:w="2393" w:type="dxa"/>
          </w:tcPr>
          <w:p w:rsidR="00C873C0" w:rsidRPr="003678F7" w:rsidRDefault="00D97FF7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«Профессии наших родителей».</w:t>
            </w:r>
          </w:p>
        </w:tc>
      </w:tr>
      <w:tr w:rsidR="00487E7B" w:rsidRPr="003678F7" w:rsidTr="00E54ED4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D97FF7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 «Семья. Женский день»</w:t>
            </w:r>
          </w:p>
        </w:tc>
        <w:tc>
          <w:tcPr>
            <w:tcW w:w="2393" w:type="dxa"/>
          </w:tcPr>
          <w:p w:rsidR="00C873C0" w:rsidRPr="003678F7" w:rsidRDefault="006477FF" w:rsidP="0064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 xml:space="preserve">Тема: «Идёт весна, спешит весна».  </w:t>
            </w:r>
          </w:p>
        </w:tc>
        <w:tc>
          <w:tcPr>
            <w:tcW w:w="2393" w:type="dxa"/>
          </w:tcPr>
          <w:p w:rsidR="00C873C0" w:rsidRPr="003678F7" w:rsidRDefault="006477FF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«Птицы возвращаются!»</w:t>
            </w:r>
          </w:p>
        </w:tc>
        <w:tc>
          <w:tcPr>
            <w:tcW w:w="2393" w:type="dxa"/>
          </w:tcPr>
          <w:p w:rsidR="00C873C0" w:rsidRPr="003678F7" w:rsidRDefault="006477FF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«Неделя детской книги»</w:t>
            </w:r>
          </w:p>
        </w:tc>
      </w:tr>
      <w:tr w:rsidR="00487E7B" w:rsidRPr="003678F7" w:rsidTr="006250E7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6477FF" w:rsidP="0064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«Пасхальный перезвон. Народные традиции.</w:t>
            </w:r>
          </w:p>
        </w:tc>
        <w:tc>
          <w:tcPr>
            <w:tcW w:w="2393" w:type="dxa"/>
          </w:tcPr>
          <w:p w:rsidR="00C873C0" w:rsidRPr="003678F7" w:rsidRDefault="006477FF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«Космос»</w:t>
            </w:r>
          </w:p>
        </w:tc>
        <w:tc>
          <w:tcPr>
            <w:tcW w:w="2393" w:type="dxa"/>
          </w:tcPr>
          <w:p w:rsidR="00C873C0" w:rsidRPr="003678F7" w:rsidRDefault="006477FF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«Животные и птицы весной»</w:t>
            </w:r>
          </w:p>
        </w:tc>
        <w:tc>
          <w:tcPr>
            <w:tcW w:w="2393" w:type="dxa"/>
          </w:tcPr>
          <w:p w:rsidR="00C873C0" w:rsidRPr="003678F7" w:rsidRDefault="0090724C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«Виды транспорта»</w:t>
            </w:r>
          </w:p>
        </w:tc>
      </w:tr>
      <w:tr w:rsidR="00487E7B" w:rsidRPr="003678F7" w:rsidTr="005937BE">
        <w:tc>
          <w:tcPr>
            <w:tcW w:w="9571" w:type="dxa"/>
            <w:gridSpan w:val="4"/>
          </w:tcPr>
          <w:p w:rsidR="00487E7B" w:rsidRPr="003678F7" w:rsidRDefault="00487E7B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C873C0" w:rsidRPr="003678F7" w:rsidTr="00C873C0">
        <w:tc>
          <w:tcPr>
            <w:tcW w:w="2392" w:type="dxa"/>
          </w:tcPr>
          <w:p w:rsidR="00C873C0" w:rsidRPr="003678F7" w:rsidRDefault="0090724C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«Мы рады миру на Земле. День Победы»</w:t>
            </w:r>
          </w:p>
        </w:tc>
        <w:tc>
          <w:tcPr>
            <w:tcW w:w="2393" w:type="dxa"/>
          </w:tcPr>
          <w:p w:rsidR="00C873C0" w:rsidRPr="003678F7" w:rsidRDefault="0090724C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«Россия богата талантами»</w:t>
            </w:r>
          </w:p>
        </w:tc>
        <w:tc>
          <w:tcPr>
            <w:tcW w:w="2393" w:type="dxa"/>
          </w:tcPr>
          <w:p w:rsidR="00C873C0" w:rsidRPr="003678F7" w:rsidRDefault="0090724C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hAnsi="Times New Roman" w:cs="Times New Roman"/>
                <w:sz w:val="24"/>
                <w:szCs w:val="24"/>
              </w:rPr>
              <w:t>Тема: «Скоро в школу»</w:t>
            </w:r>
          </w:p>
        </w:tc>
        <w:tc>
          <w:tcPr>
            <w:tcW w:w="2393" w:type="dxa"/>
          </w:tcPr>
          <w:p w:rsidR="00C873C0" w:rsidRPr="003678F7" w:rsidRDefault="0090724C" w:rsidP="00C87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«До свиданья, детский сад! Здравствуй, школа!»</w:t>
            </w:r>
          </w:p>
        </w:tc>
      </w:tr>
    </w:tbl>
    <w:p w:rsidR="00623916" w:rsidRPr="003678F7" w:rsidRDefault="00623916" w:rsidP="00FF4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года строго соблюдался режим дня и все сани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тарно-гигиенические требования пребывания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ДОУ. 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учебного года подготовлена развивающая среда, которая играет особую роль для укрепления здоровья ребенка, его всестороннего физического и психического 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а также для реализации потенциальных умственных и двигательных возможностей, индивидуального подхода и в соответствии с принципом гибкого зонирования. Размещение оборудования организовано таким образом, что позволяет детям свободно заниматься исходя из своих интересов и возможностей, не мешая друг другу разными видами деятельности. Мы стремимся, чтобы среда отвечала всем принципам введенного стандарта.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Оборудованы: зона экспериментирования, с необходимыми материалами и приборами, зона художественно – эстетического развития для занятий рисованием, лепкой, аппликацией, уголок уединения (</w:t>
      </w:r>
      <w:r w:rsidR="00DB094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диванчик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мягкими подушечками, ковриком) для снятия эмоционального напряжения. </w:t>
      </w:r>
      <w:r w:rsidR="00DB094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физкультурный центр с необходимым оборудованием  для занятий спортом и укрепления физического здоровья детей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3916" w:rsidRPr="003678F7" w:rsidRDefault="007511B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самостоятельно выбирать вид деятельности. </w:t>
      </w:r>
      <w:proofErr w:type="gramStart"/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разложены в отдельные контейнера, что позволяет ребенку организовать свою игру в любом удобном для него месте групповой комнаты.</w:t>
      </w:r>
      <w:proofErr w:type="gramEnd"/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уголок с\</w:t>
      </w:r>
      <w:proofErr w:type="gramStart"/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623A79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623A79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«Почта», 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"Парикмахерская, "Магазин", "Поликлиника", уголок для девочек для игры «Дочки – матери» с </w:t>
      </w:r>
      <w:proofErr w:type="spellStart"/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посудкой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кроватками, куклами, шкафчиком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кукольных вещей (одежды), стирольной 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машиной, кухонной зоной, утюгом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уголок для мальчиков для игры «Автопарк», «Многоуровневая парковка», «Мастерская для машин» с инструментами слесаря. </w:t>
      </w:r>
      <w:proofErr w:type="gramEnd"/>
    </w:p>
    <w:p w:rsidR="0045183B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также создана обстановка для развития творческих спосо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бностей. Дети могут свободно пр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ойти в худ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ожественную зону («Центр творчества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 выбрать любой материал (коробки с принадлежностями для рисования, аппликации, лепки) для творчества (коробки с природными и другими материалами для аппликации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альбомы «Учимся рисовать», «Учимся лепить», «Образц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для аппликации».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это способствует раскрепощению детей, положительному эмоц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иональному настрою в течение дня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83B" w:rsidRPr="003678F7" w:rsidRDefault="007740CC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книги был дополнен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лите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ратурой соответственно возрасту произведениями </w:t>
      </w:r>
      <w:r w:rsidR="0045183B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русских, бурятских и зарубежных авторов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портретами поэтов и писателей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83B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Красочные иллюстрации к книгам не только развивают у детей эстетическое восприятие, но и знакомят с творчеством разных художников-иллюстраторов. </w:t>
      </w:r>
      <w:r w:rsidR="00FB2CB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0CC" w:rsidRPr="003678F7" w:rsidRDefault="006D32B9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оснащении  патриотического центра «Славься, Отечество!»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1B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альбомы  для ознакомления с достопримечательностями </w:t>
      </w:r>
      <w:r w:rsidR="0045183B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страны, Р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Бурятия</w:t>
      </w:r>
      <w:r w:rsidR="0045183B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родного села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фотографии семей воспитанников, например, в местах отдыха, семейные праздники; портреты знаменитых односельчан, фото экскурсий и целевых прогулок по селу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Центральное место занимают государственные символы России и Республики Бурятия, портреты Президентов России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В.Путина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Бурятии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А.Цыденова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создании данног</w:t>
      </w:r>
      <w:r w:rsidR="003F7BB8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центра учитывалась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обязательная безопасность, доступность и эстетичность материалов.</w:t>
      </w:r>
      <w:r w:rsidR="00CE7C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Материал, предлагаемый детям, как в организованной образовательной деятельности, так и в доступной форме, способствует формированию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45183B" w:rsidRPr="003678F7" w:rsidRDefault="0045183B" w:rsidP="0045183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безопасности» содержит дидактические пособия, альбомы,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макеты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пожарной 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дорожной 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3916" w:rsidRPr="003678F7" w:rsidRDefault="006418E5" w:rsidP="0045183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музыкально-театрализованный центр находится в освещенном, легкодоступном для детей месте, но в то же время он несколько изолирован, так как с одной стороны, музыкальные занятия и игры детей требуют сосредоточения слухового внимания, а с другой стороны, «звучащая» деятельность не должна мешать другим занятиям детей. Оборудование музыкально-театрального центра подразделяются на два уровня: для воспитателя и для детей. На верхней полке размещены инструменты, которые используются детьми дозированно: металлофон и те, с которыми дети могут заниматься только под контролем воспитателя, в соответствии с санитарно-эпидемиологическими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нормами дошкольного образовательного учреждения (дудочки, губные гармошки и т. п.). На нижней полке - барабаны, ложки, карильоны, маракасы, игрушки-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шумелки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в распоряжении детей есть аудиозаписи с произведениями классической музыки, песен и музыкальных сказок, портреты композиторов, иллюстрации по теме «Времена года», альбомы для рассматривания «Симфонический оркестр», «Народные инструменты», «Танцы народов мира», р</w:t>
      </w:r>
      <w:r w:rsidR="001C4342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азноцветные флажки, султанчики, платочки, яркие ленточки с колечками, погремушки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916" w:rsidRPr="003678F7" w:rsidRDefault="004B359C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игра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 остается 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организации жизнедеятельности детей.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б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льшой выбор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дидактических и р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азвивающих игр, что позволяет детям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вместе и индивидуально. Отдельно оформлены игры по речевому и познавательному развитию, обучению грамоте. Совместно с родителями в течение года были изготовлены костюмы и атрибуты для сюжетно-ролевых игр. В рамках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национально-регионального компо</w:t>
      </w:r>
      <w:r w:rsidR="007740CC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 создана картотека бурятских подвижных игр</w:t>
      </w:r>
      <w:r w:rsidR="003F7BB8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забав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широкое использование речи как средства общения сформировало расширение кругозора детей, открытию ими новых граней окружающего мира. Теперь ребят интересует не просто какое-либо явление само по себе, а причины и следствия его возникновения. Дети подросли и стали более выносливы физически. Это стимулирует развитие выносливости психологической. Снизилась утомляемость (по сравнению с прошедшим годом), фон настроения стал более стабильным, менее подверженным перепадам.</w:t>
      </w:r>
    </w:p>
    <w:p w:rsidR="00623916" w:rsidRPr="003678F7" w:rsidRDefault="003F7BB8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дети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более значимыми и интересными друг для друга. Они стремят</w:t>
      </w:r>
      <w:r w:rsidR="00CE7C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партнёрству в играх. Значительно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сформировались гендерные предпочтения.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 повысилась потребность в новых знаниях, впечатлениях, ощущениях, проявляющаяся в любознательности и любопытстве ребят. Сейчас с помощью словесного описания они могут представить то, что никогда не видели. Большим шагом в развитии стала способность выстраивать умозаключения, что является свидетельством отрыва мышления от непосредственной ситуации.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 я ст</w:t>
      </w:r>
      <w:r w:rsidR="00CE7C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араюсь использовать инновационные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технологии, которые открывают новые возможности воспитания и обучения дошкольнико</w:t>
      </w:r>
      <w:r w:rsidR="00CE7C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такие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проведении организованной образовательной деятельности использовала как традиционные, так и нетрадиционные методы работы: артикуляционная гимнастика, пальчиковая гимнастика,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элементы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дыхательной гимнастики, мнемотехника способствующие межполушарному взаимодействию.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информационных технологий, продолжаю практиковать метод проектов, который даёт ребёнку возможность экспериментировать, синтезировать полученные знания, развивать творческие способности и коммуникативные навыки. </w:t>
      </w:r>
    </w:p>
    <w:p w:rsidR="00623916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нашей группой были реализованы следующие проекты:</w:t>
      </w:r>
    </w:p>
    <w:p w:rsidR="00623916" w:rsidRPr="003678F7" w:rsidRDefault="00CE7CC5" w:rsidP="0038188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Лукоморья…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88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«Новогодние игрушки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88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«Байкальская нерпа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88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78F7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«Прогулки по Москве</w:t>
      </w:r>
      <w:r w:rsidR="00623916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88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FF2" w:rsidRPr="003678F7" w:rsidRDefault="00D35FF2" w:rsidP="00D35F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самым значимым и запоминающимся является долгосрочный проект «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Посткроссинг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Дружат дети всей страны!»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ПОСТКРОССИНГ – (англ.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postcrossing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проект, созданный для возможности получения открыток со всего мира. 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Посткроссинг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том, что это нечто, связанное с почтой и пересечением. Собственно, так оно и есть. Это путешествие, не выходя из дома!</w:t>
      </w:r>
    </w:p>
    <w:p w:rsidR="00D35FF2" w:rsidRPr="003678F7" w:rsidRDefault="00D35FF2" w:rsidP="00D35F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дети могли ориентироваться на карте и находить место жительства друзей по переписке, участниками проекта было решено пользоваться условным обозначением – это голубь с конвертиком в клюве. </w:t>
      </w:r>
    </w:p>
    <w:p w:rsidR="00D35FF2" w:rsidRPr="003678F7" w:rsidRDefault="00D35FF2" w:rsidP="00D35F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всего года наша группа «Сказка» вела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активную переписку с детьми детских садов городов Москвы, Санкт-Петербурга, Челябинска, сел Малые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Дербенты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Калмыкия и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Туора-Кюель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Якутия.</w:t>
      </w:r>
    </w:p>
    <w:p w:rsidR="00D35FF2" w:rsidRPr="003678F7" w:rsidRDefault="00D35FF2" w:rsidP="00D35F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патриотический центр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пополнился открытками, рисунками, магнитами, рассказами от ребят этих регионов. Презентации, составленные педаг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огами-участниками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посткроссинга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Башнях Кремля, Московском метро, Ленских столбах в Якутии расширили наши представления о достопримечательностях этих далеких уголках нашей Родины.  Москвичи  прислали нам именную деревню «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Сказкино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Собора Василия Блаженного в Москве. 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Хадаг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Калмыкии и оберег из Якутии тоже от новых друзей. Рассматривая книжку о животных, мы заметили, что многие буквы нам  незнакомы, ведь написана она на якутском языке. Очень много общего с бурятскими орнаментами мы нашли в калмыцких узорах, даже названия элементов одинаковые. И праздник Белого месяца, как и у нас, в Бурятии, калмыки отмечают тоже!</w:t>
      </w:r>
    </w:p>
    <w:p w:rsidR="00D35FF2" w:rsidRPr="003678F7" w:rsidRDefault="00D35FF2" w:rsidP="00D35F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мы нашим друзьям по переписке отправили наборы открыток о Бурятии, сувенирных кукол в бурятской одежде, раскраски с бурятским орнаментом, рассказы о своем детском саде, поселке, о железной дороге.</w:t>
      </w:r>
    </w:p>
    <w:p w:rsidR="009C1C54" w:rsidRPr="003678F7" w:rsidRDefault="00623916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группе была создана благоприятная обстановка для детей в целях проявления двигательной, игровой и интеллектуальной активности и удовлетворения интереса к разнообразным видам деятельности, что позволило сформировать у детей желание перейти 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9C1C54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к ученической деятельности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50E" w:rsidRPr="003678F7" w:rsidRDefault="003E750E" w:rsidP="006239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0E" w:rsidRPr="003678F7" w:rsidRDefault="003E750E" w:rsidP="003E750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детей в конкурсах разных уровней</w:t>
      </w:r>
    </w:p>
    <w:p w:rsidR="003E750E" w:rsidRPr="003678F7" w:rsidRDefault="003E750E" w:rsidP="003E7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нашей группы принимали участие в районных конкурсах рисунков и поделок:</w:t>
      </w:r>
    </w:p>
    <w:p w:rsidR="003E750E" w:rsidRPr="003678F7" w:rsidRDefault="003E750E" w:rsidP="003E7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«Экология глазами детей» (Митрофанов Лева);</w:t>
      </w:r>
    </w:p>
    <w:p w:rsidR="003E750E" w:rsidRPr="003678F7" w:rsidRDefault="003E750E" w:rsidP="003E7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«Живи, Земля!» (Лалетина Алина);</w:t>
      </w:r>
    </w:p>
    <w:p w:rsidR="003E750E" w:rsidRPr="003678F7" w:rsidRDefault="003E750E" w:rsidP="003E7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чтецов, посвященный Дню Победы (Кауров Антон)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50E" w:rsidRPr="003678F7" w:rsidRDefault="003E750E" w:rsidP="003E7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Неоднократно участвовали в различных всероссийских конкурсах и н</w:t>
      </w:r>
      <w:r w:rsidR="003F7BB8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аграждались дипломами победит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елей.</w:t>
      </w:r>
    </w:p>
    <w:p w:rsidR="00FE2A62" w:rsidRPr="003678F7" w:rsidRDefault="00623916" w:rsidP="003678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50E"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E2A62"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результатов педагогической диагностики.</w:t>
      </w:r>
    </w:p>
    <w:p w:rsidR="009F258E" w:rsidRPr="003678F7" w:rsidRDefault="00FE2A62" w:rsidP="0036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целевых ориентиров освоения основной общеобразовательной программы дошкольного образования, реализуемой в МДО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использованы</w:t>
      </w:r>
      <w:r w:rsidR="009F258E" w:rsidRPr="003678F7">
        <w:rPr>
          <w:rFonts w:ascii="Times New Roman" w:hAnsi="Times New Roman" w:cs="Times New Roman"/>
          <w:sz w:val="24"/>
          <w:szCs w:val="24"/>
        </w:rPr>
        <w:t xml:space="preserve"> 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агностические методики: 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«Диагностика готовности ребёнка к школе», О.С. Ушакова</w:t>
      </w:r>
    </w:p>
    <w:p w:rsidR="00FE2A62" w:rsidRPr="003678F7" w:rsidRDefault="009F258E" w:rsidP="009F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«Методические рекомендации по организации  диагностики по развитию речи во всех возрастных группах детского сада», О.А.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«Контроль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 процесса в ДОУ»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58E" w:rsidRPr="003678F7" w:rsidRDefault="009F258E" w:rsidP="009F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состояло из трех этапов. Первый этап - начальная диагностика. Второй этап - проведение развивающих игр. Третий этап - выявление динамики развития речи у детей старшего дошкольного возраста в игровой деятельности.</w:t>
      </w:r>
    </w:p>
    <w:p w:rsidR="009F258E" w:rsidRPr="003678F7" w:rsidRDefault="009F258E" w:rsidP="009F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диагностики использовались методики «Назови слова» и «Расскажи по картинке».</w:t>
      </w:r>
    </w:p>
    <w:p w:rsidR="000D2D9C" w:rsidRPr="003678F7" w:rsidRDefault="000D2D9C" w:rsidP="009F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течение трех месяцев после первоначальной диа</w:t>
      </w:r>
      <w:r w:rsidR="003F7BB8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гностики с детьми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развивающие игры на расширение ориентировки в окружающем и обогащение словаря. После этого была проведена повторная диагностика по </w:t>
      </w:r>
      <w:r w:rsidR="003F7BB8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приведенным выше методикам, и я выяснила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уровень развития речи детей значительно возрос. </w:t>
      </w:r>
    </w:p>
    <w:p w:rsidR="00FE2A62" w:rsidRPr="003678F7" w:rsidRDefault="00FE2A62" w:rsidP="00FE2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освоения детьми основной общеобразовательной программы за 2017-2018 учебный год показал следующие результаты:</w:t>
      </w:r>
    </w:p>
    <w:p w:rsidR="003F7BB8" w:rsidRPr="003678F7" w:rsidRDefault="00FE2A62" w:rsidP="003F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9876BD" w:rsidRPr="003678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A63BFA" wp14:editId="1057D877">
            <wp:extent cx="5486400" cy="2391508"/>
            <wp:effectExtent l="0" t="0" r="1905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2A62" w:rsidRPr="003678F7" w:rsidRDefault="003F7BB8" w:rsidP="003F7B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начале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прошли 22 ребенка, в мае -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="00FE2A62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76BD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58E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916" w:rsidRPr="003678F7" w:rsidRDefault="009876BD" w:rsidP="003F7BB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результатов данной диаграммы, заметно прослеживается положительная динамика усвоения разделов программы. Это явилось следствием использования в образовательном процессе современных образовательных технологий и методик.</w:t>
      </w:r>
    </w:p>
    <w:p w:rsidR="003250C5" w:rsidRPr="003678F7" w:rsidRDefault="003E750E" w:rsidP="003678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250C5" w:rsidRPr="0036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250C5"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взаимодействия с родителями воспитанников.</w:t>
      </w:r>
    </w:p>
    <w:p w:rsidR="003250C5" w:rsidRPr="003678F7" w:rsidRDefault="003250C5" w:rsidP="0036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В течение</w:t>
      </w:r>
      <w:r w:rsidRPr="0036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соответствии с составленным перспективным планом велась работа </w:t>
      </w:r>
      <w:r w:rsidR="003F7BB8" w:rsidRPr="0036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родителями. Родители регулярно информировались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образовательного процесса: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 и брошюр, переписка по электронной почте и социальные сети.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родителей: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консультаций и рекомендаций на сайт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ДОУ и родительском уголке.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привлечение родителей к организации конкурсов, к участию в детской исследовательской и проектно</w:t>
      </w:r>
      <w:r w:rsidR="0038188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деятельности.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было проведено анкетирование «Скоро в школу», данные анкет были изучены, проанализированы и на их основании родителям были даны индивидуальные рекомендации.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родительских собраниях были детально изучены следующие актуальные темы: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-«Возрастные особенности 5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лет» Цель: Ознакомить родителей с психологическими и возрастными особенностями детей;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-«На пути к школе».</w:t>
      </w:r>
      <w:r w:rsidRPr="00367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67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совместно 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конструктивные способы и средства взаимодействия дошкольников с окружающими людьми в соответствии с их потребностями. Обогащение отношений детей и родителей опытом эмоционального общения.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«Как подготовить ребенка к школе»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доклад на родительский всеобуч на тему: «Компьютерная зависимость как фактор агрессивного поведения детей дошкольного возраста».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родителей с особенностями</w:t>
      </w:r>
      <w:r w:rsidRPr="00367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 компьютерных игр на проявления агрессивного поведения старших дошкольников.</w:t>
      </w:r>
    </w:p>
    <w:p w:rsidR="003250C5" w:rsidRPr="003678F7" w:rsidRDefault="0036517F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консультации:</w:t>
      </w:r>
    </w:p>
    <w:p w:rsidR="003250C5" w:rsidRPr="003678F7" w:rsidRDefault="003250C5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gram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сберегающее пространство детского сада и дома», « Как не болеть в детском саду», «Профилактика простудных заболеваний», «Безопасность», «Дошкольник готовится стать школьником», «Игра, как важнейшее средство 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с детьми в саду и семье»;</w:t>
      </w:r>
    </w:p>
    <w:p w:rsidR="003250C5" w:rsidRPr="003678F7" w:rsidRDefault="0036517F" w:rsidP="0032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учебного года родители принимали активное участие в таких мероприятиях как: к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онкурсы поделок «Осенние фантазии», "Новогодние превращения", "Пасхальные мотивы"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утренник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и: «Осенняя корзинка», «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Турагенство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Бабы Яги», «Мама – Ангел мой»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развлечения: «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Сагаалган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«Праздник Пасхи»,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скной бал «Лучше всех!</w:t>
      </w:r>
      <w:r w:rsidR="003250C5"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3916" w:rsidRPr="003678F7" w:rsidRDefault="00623916" w:rsidP="00487E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638" w:rsidRPr="003678F7" w:rsidRDefault="00693638" w:rsidP="00367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F7">
        <w:rPr>
          <w:rFonts w:ascii="Times New Roman" w:hAnsi="Times New Roman" w:cs="Times New Roman"/>
          <w:b/>
          <w:sz w:val="24"/>
          <w:szCs w:val="24"/>
        </w:rPr>
        <w:t>7.Анализ результатов профессионального развития воспитателя.</w:t>
      </w:r>
    </w:p>
    <w:p w:rsidR="00693638" w:rsidRPr="003678F7" w:rsidRDefault="00693638" w:rsidP="00693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                     С 20 марта по 18 апреля 2018 </w:t>
      </w:r>
      <w:r w:rsidRPr="003678F7">
        <w:rPr>
          <w:rFonts w:ascii="Times New Roman" w:hAnsi="Times New Roman" w:cs="Times New Roman"/>
          <w:sz w:val="24"/>
          <w:szCs w:val="24"/>
        </w:rPr>
        <w:t xml:space="preserve"> </w:t>
      </w:r>
      <w:r w:rsidRPr="003678F7">
        <w:rPr>
          <w:rFonts w:ascii="Times New Roman" w:hAnsi="Times New Roman" w:cs="Times New Roman"/>
          <w:sz w:val="24"/>
          <w:szCs w:val="24"/>
        </w:rPr>
        <w:t xml:space="preserve">года прошла дистанционное обучение в «ООО Столичного учебного центра» по программе повышения квалификации «Организация оздоровительного процесса: </w:t>
      </w:r>
      <w:proofErr w:type="spellStart"/>
      <w:r w:rsidRPr="003678F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678F7">
        <w:rPr>
          <w:rFonts w:ascii="Times New Roman" w:hAnsi="Times New Roman" w:cs="Times New Roman"/>
          <w:sz w:val="24"/>
          <w:szCs w:val="24"/>
        </w:rPr>
        <w:t xml:space="preserve"> технологии в физическом развитии дошкольников и их применение в условиях ФГОС </w:t>
      </w:r>
      <w:proofErr w:type="gramStart"/>
      <w:r w:rsidRPr="003678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78F7">
        <w:rPr>
          <w:rFonts w:ascii="Times New Roman" w:hAnsi="Times New Roman" w:cs="Times New Roman"/>
          <w:sz w:val="24"/>
          <w:szCs w:val="24"/>
        </w:rPr>
        <w:t>».</w:t>
      </w:r>
    </w:p>
    <w:p w:rsidR="003E750E" w:rsidRPr="003678F7" w:rsidRDefault="00693638" w:rsidP="00693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78F7">
        <w:rPr>
          <w:rFonts w:ascii="Times New Roman" w:hAnsi="Times New Roman" w:cs="Times New Roman"/>
          <w:sz w:val="24"/>
          <w:szCs w:val="24"/>
        </w:rPr>
        <w:t>В течение год</w:t>
      </w:r>
      <w:r w:rsidR="00A15534" w:rsidRPr="003678F7">
        <w:rPr>
          <w:rFonts w:ascii="Times New Roman" w:hAnsi="Times New Roman" w:cs="Times New Roman"/>
          <w:sz w:val="24"/>
          <w:szCs w:val="24"/>
        </w:rPr>
        <w:t xml:space="preserve">а постоянной проводила </w:t>
      </w:r>
      <w:r w:rsidR="00381885" w:rsidRPr="003678F7">
        <w:rPr>
          <w:rFonts w:ascii="Times New Roman" w:hAnsi="Times New Roman" w:cs="Times New Roman"/>
          <w:sz w:val="24"/>
          <w:szCs w:val="24"/>
        </w:rPr>
        <w:t>работу,</w:t>
      </w:r>
      <w:r w:rsidR="00A15534" w:rsidRPr="003678F7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профессиональных качеств, восприятие и реализацию инновационных идей, новой информации, в том числе: повешение самообразования</w:t>
      </w:r>
      <w:r w:rsidRPr="003678F7">
        <w:rPr>
          <w:rFonts w:ascii="Times New Roman" w:hAnsi="Times New Roman" w:cs="Times New Roman"/>
          <w:sz w:val="24"/>
          <w:szCs w:val="24"/>
        </w:rPr>
        <w:t xml:space="preserve">, обмен опытом </w:t>
      </w:r>
      <w:r w:rsidRPr="003678F7">
        <w:rPr>
          <w:rFonts w:ascii="Times New Roman" w:hAnsi="Times New Roman" w:cs="Times New Roman"/>
          <w:sz w:val="24"/>
          <w:szCs w:val="24"/>
        </w:rPr>
        <w:t>(педсоветы, посещение НОД</w:t>
      </w:r>
      <w:r w:rsidRPr="003678F7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 w:rsidRPr="003678F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15534" w:rsidRPr="003678F7">
        <w:rPr>
          <w:rFonts w:ascii="Times New Roman" w:hAnsi="Times New Roman" w:cs="Times New Roman"/>
          <w:sz w:val="24"/>
          <w:szCs w:val="24"/>
        </w:rPr>
        <w:t>).</w:t>
      </w:r>
      <w:r w:rsidRPr="003678F7">
        <w:rPr>
          <w:rFonts w:ascii="Times New Roman" w:hAnsi="Times New Roman" w:cs="Times New Roman"/>
          <w:sz w:val="24"/>
          <w:szCs w:val="24"/>
        </w:rPr>
        <w:t xml:space="preserve"> </w:t>
      </w:r>
      <w:r w:rsidR="00A15534" w:rsidRPr="003678F7">
        <w:rPr>
          <w:rFonts w:ascii="Times New Roman" w:hAnsi="Times New Roman" w:cs="Times New Roman"/>
          <w:sz w:val="24"/>
          <w:szCs w:val="24"/>
        </w:rPr>
        <w:t xml:space="preserve">Освоила технику изготовления </w:t>
      </w:r>
      <w:proofErr w:type="gramStart"/>
      <w:r w:rsidR="00A15534" w:rsidRPr="003678F7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="00A15534" w:rsidRPr="003678F7">
        <w:rPr>
          <w:rFonts w:ascii="Times New Roman" w:hAnsi="Times New Roman" w:cs="Times New Roman"/>
          <w:sz w:val="24"/>
          <w:szCs w:val="24"/>
        </w:rPr>
        <w:t xml:space="preserve"> папок-</w:t>
      </w:r>
      <w:proofErr w:type="spellStart"/>
      <w:r w:rsidR="00A15534" w:rsidRPr="003678F7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="00A15534" w:rsidRPr="003678F7">
        <w:rPr>
          <w:rFonts w:ascii="Times New Roman" w:hAnsi="Times New Roman" w:cs="Times New Roman"/>
          <w:sz w:val="24"/>
          <w:szCs w:val="24"/>
        </w:rPr>
        <w:t xml:space="preserve">. Мною выполнены </w:t>
      </w:r>
      <w:proofErr w:type="spellStart"/>
      <w:r w:rsidR="00A15534" w:rsidRPr="003678F7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="00A15534" w:rsidRPr="003678F7">
        <w:rPr>
          <w:rFonts w:ascii="Times New Roman" w:hAnsi="Times New Roman" w:cs="Times New Roman"/>
          <w:sz w:val="24"/>
          <w:szCs w:val="24"/>
        </w:rPr>
        <w:t xml:space="preserve"> «Пожарная безопасность», «Масленица». В данный момент работаю над изготовлением </w:t>
      </w:r>
      <w:proofErr w:type="spellStart"/>
      <w:r w:rsidR="00A15534" w:rsidRPr="003678F7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="00A15534" w:rsidRPr="003678F7">
        <w:rPr>
          <w:rFonts w:ascii="Times New Roman" w:hAnsi="Times New Roman" w:cs="Times New Roman"/>
          <w:sz w:val="24"/>
          <w:szCs w:val="24"/>
        </w:rPr>
        <w:t xml:space="preserve"> «Девочки-мальчики».</w:t>
      </w:r>
    </w:p>
    <w:p w:rsidR="00C7642E" w:rsidRPr="003678F7" w:rsidRDefault="00C7642E" w:rsidP="00693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                   Тема работы по самообразованию: «Игровые технологии в ДОУ».</w:t>
      </w:r>
    </w:p>
    <w:p w:rsidR="00C7642E" w:rsidRPr="003678F7" w:rsidRDefault="00C7642E" w:rsidP="00C7642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педагогических разработок и проведённых мероприятий в интернете</w:t>
      </w:r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сайте ДОУ, веду блог на международном образовательном портале «МААМ.</w:t>
      </w:r>
      <w:proofErr w:type="spellStart"/>
      <w:r w:rsidRPr="003678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67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78F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4262" w:rsidRPr="003678F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https://www.maam.ru/users/</w:t>
        </w:r>
      </w:hyperlink>
    </w:p>
    <w:p w:rsidR="00FF4262" w:rsidRPr="003678F7" w:rsidRDefault="00FF4262" w:rsidP="00C7642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b/>
          <w:bCs/>
          <w:sz w:val="24"/>
          <w:szCs w:val="24"/>
        </w:rPr>
        <w:t>Общие выводы и задачи на следующий период.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                   Таким образом, анализируя свою работу, можно сделать определенные выводы: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 xml:space="preserve">-Успешно внедрены в образовательную деятельность элементы современных технологий, в частности применение </w:t>
      </w:r>
      <w:proofErr w:type="spellStart"/>
      <w:r w:rsidRPr="003678F7">
        <w:rPr>
          <w:rFonts w:ascii="Times New Roman" w:hAnsi="Times New Roman" w:cs="Times New Roman"/>
          <w:sz w:val="24"/>
          <w:szCs w:val="24"/>
        </w:rPr>
        <w:t>лепбуков</w:t>
      </w:r>
      <w:proofErr w:type="spellEnd"/>
      <w:r w:rsidRPr="003678F7">
        <w:rPr>
          <w:rFonts w:ascii="Times New Roman" w:hAnsi="Times New Roman" w:cs="Times New Roman"/>
          <w:sz w:val="24"/>
          <w:szCs w:val="24"/>
        </w:rPr>
        <w:t xml:space="preserve"> и использование их в работе;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-Дети свободно выражают свои потребности и желания посредством речи, владеют основными навыками двигательной культуры;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– Дети активно вовлекаются в самостоятельную экспериментальную деятельность, с удовольствием принимают участие в проектах.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78F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678F7">
        <w:rPr>
          <w:rFonts w:ascii="Times New Roman" w:hAnsi="Times New Roman" w:cs="Times New Roman"/>
          <w:bCs/>
          <w:sz w:val="24"/>
          <w:szCs w:val="24"/>
        </w:rPr>
        <w:t>Дети эмоционально, психически, физически подготовлены к школе.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F7">
        <w:rPr>
          <w:rFonts w:ascii="Times New Roman" w:hAnsi="Times New Roman" w:cs="Times New Roman"/>
          <w:b/>
          <w:sz w:val="24"/>
          <w:szCs w:val="24"/>
        </w:rPr>
        <w:t>С учетом успехов и проблем, возникших в минувшем учебном году, намечены следующие задачи на 2018-2019 учебный год</w:t>
      </w:r>
      <w:r w:rsidRPr="003678F7">
        <w:rPr>
          <w:rFonts w:ascii="Times New Roman" w:hAnsi="Times New Roman" w:cs="Times New Roman"/>
          <w:b/>
          <w:sz w:val="24"/>
          <w:szCs w:val="24"/>
        </w:rPr>
        <w:t xml:space="preserve"> в первой группе раннего возраста</w:t>
      </w:r>
      <w:r w:rsidRPr="003678F7">
        <w:rPr>
          <w:rFonts w:ascii="Times New Roman" w:hAnsi="Times New Roman" w:cs="Times New Roman"/>
          <w:b/>
          <w:sz w:val="24"/>
          <w:szCs w:val="24"/>
        </w:rPr>
        <w:t>: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1. Продолжить самообразование по р</w:t>
      </w:r>
      <w:r w:rsidRPr="003678F7">
        <w:rPr>
          <w:rFonts w:ascii="Times New Roman" w:hAnsi="Times New Roman" w:cs="Times New Roman"/>
          <w:sz w:val="24"/>
          <w:szCs w:val="24"/>
        </w:rPr>
        <w:t xml:space="preserve">азвитию речи </w:t>
      </w:r>
      <w:r w:rsidR="00381885" w:rsidRPr="003678F7">
        <w:rPr>
          <w:rFonts w:ascii="Times New Roman" w:hAnsi="Times New Roman" w:cs="Times New Roman"/>
          <w:sz w:val="24"/>
          <w:szCs w:val="24"/>
        </w:rPr>
        <w:t xml:space="preserve">и формированию игровых навыков </w:t>
      </w:r>
      <w:r w:rsidRPr="003678F7">
        <w:rPr>
          <w:rFonts w:ascii="Times New Roman" w:hAnsi="Times New Roman" w:cs="Times New Roman"/>
          <w:sz w:val="24"/>
          <w:szCs w:val="24"/>
        </w:rPr>
        <w:t>у детей раннего</w:t>
      </w:r>
      <w:r w:rsidRPr="003678F7">
        <w:rPr>
          <w:rFonts w:ascii="Times New Roman" w:hAnsi="Times New Roman" w:cs="Times New Roman"/>
          <w:sz w:val="24"/>
          <w:szCs w:val="24"/>
        </w:rPr>
        <w:t xml:space="preserve"> возраста. Разработать дополнительную программу для групповой и индивидуальной работы </w:t>
      </w:r>
      <w:r w:rsidRPr="003678F7">
        <w:rPr>
          <w:rFonts w:ascii="Times New Roman" w:hAnsi="Times New Roman" w:cs="Times New Roman"/>
          <w:sz w:val="24"/>
          <w:szCs w:val="24"/>
        </w:rPr>
        <w:t>«Я чуюсь говорить» для детей 1,5 - 2 года</w:t>
      </w:r>
      <w:r w:rsidRPr="003678F7">
        <w:rPr>
          <w:rFonts w:ascii="Times New Roman" w:hAnsi="Times New Roman" w:cs="Times New Roman"/>
          <w:sz w:val="24"/>
          <w:szCs w:val="24"/>
        </w:rPr>
        <w:t>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2. Собрать картотеку пальчиковых игр.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3. Продолжить совершенствование предме</w:t>
      </w:r>
      <w:r w:rsidRPr="003678F7">
        <w:rPr>
          <w:rFonts w:ascii="Times New Roman" w:hAnsi="Times New Roman" w:cs="Times New Roman"/>
          <w:sz w:val="24"/>
          <w:szCs w:val="24"/>
        </w:rPr>
        <w:t xml:space="preserve">тно-развивающей среды в </w:t>
      </w:r>
      <w:r w:rsidRPr="003678F7">
        <w:rPr>
          <w:rFonts w:ascii="Times New Roman" w:hAnsi="Times New Roman" w:cs="Times New Roman"/>
          <w:sz w:val="24"/>
          <w:szCs w:val="24"/>
        </w:rPr>
        <w:t>группе</w:t>
      </w:r>
      <w:r w:rsidRPr="003678F7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Pr="003678F7">
        <w:rPr>
          <w:rFonts w:ascii="Times New Roman" w:hAnsi="Times New Roman" w:cs="Times New Roman"/>
          <w:sz w:val="24"/>
          <w:szCs w:val="24"/>
        </w:rPr>
        <w:t xml:space="preserve"> в соответствии с ФГОС. Пополнить дидактический и раздаточный материал для сенсорного развития; театральный уголок; книжный уголок литературой по возрасту. 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4. Повышать уровень педагогического мастерства путем участия в семинарах, мастер-классах.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5. П</w:t>
      </w:r>
      <w:r w:rsidR="00381885" w:rsidRPr="003678F7">
        <w:rPr>
          <w:rFonts w:ascii="Times New Roman" w:hAnsi="Times New Roman" w:cs="Times New Roman"/>
          <w:sz w:val="24"/>
          <w:szCs w:val="24"/>
        </w:rPr>
        <w:t>родолжать п</w:t>
      </w:r>
      <w:r w:rsidRPr="003678F7">
        <w:rPr>
          <w:rFonts w:ascii="Times New Roman" w:hAnsi="Times New Roman" w:cs="Times New Roman"/>
          <w:sz w:val="24"/>
          <w:szCs w:val="24"/>
        </w:rPr>
        <w:t>оиск новых интересных форм работы по взаимодействию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помощи.</w:t>
      </w:r>
    </w:p>
    <w:p w:rsidR="00FF4262" w:rsidRPr="003678F7" w:rsidRDefault="00FF4262" w:rsidP="00FF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8F7">
        <w:rPr>
          <w:rFonts w:ascii="Times New Roman" w:hAnsi="Times New Roman" w:cs="Times New Roman"/>
          <w:sz w:val="24"/>
          <w:szCs w:val="24"/>
        </w:rPr>
        <w:t>6. Изг</w:t>
      </w:r>
      <w:r w:rsidR="00381885" w:rsidRPr="003678F7">
        <w:rPr>
          <w:rFonts w:ascii="Times New Roman" w:hAnsi="Times New Roman" w:cs="Times New Roman"/>
          <w:sz w:val="24"/>
          <w:szCs w:val="24"/>
        </w:rPr>
        <w:t xml:space="preserve">отовить </w:t>
      </w:r>
      <w:proofErr w:type="spellStart"/>
      <w:r w:rsidR="00381885" w:rsidRPr="003678F7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="00381885" w:rsidRPr="003678F7">
        <w:rPr>
          <w:rFonts w:ascii="Times New Roman" w:hAnsi="Times New Roman" w:cs="Times New Roman"/>
          <w:sz w:val="24"/>
          <w:szCs w:val="24"/>
        </w:rPr>
        <w:t xml:space="preserve"> для детей раннего возраста</w:t>
      </w:r>
      <w:r w:rsidRPr="003678F7">
        <w:rPr>
          <w:rFonts w:ascii="Times New Roman" w:hAnsi="Times New Roman" w:cs="Times New Roman"/>
          <w:sz w:val="24"/>
          <w:szCs w:val="24"/>
        </w:rPr>
        <w:t xml:space="preserve"> «Я учусь говорить», «Что растёт на грядке».</w:t>
      </w:r>
    </w:p>
    <w:p w:rsidR="00A15534" w:rsidRPr="003678F7" w:rsidRDefault="00A15534" w:rsidP="00693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0415" w:rsidRPr="003678F7" w:rsidRDefault="00180415" w:rsidP="0018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C96" w:rsidRPr="003678F7" w:rsidRDefault="00824C96" w:rsidP="00824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0C1" w:rsidRPr="003678F7" w:rsidRDefault="00BA00C1">
      <w:pPr>
        <w:rPr>
          <w:rFonts w:ascii="Times New Roman" w:hAnsi="Times New Roman" w:cs="Times New Roman"/>
          <w:sz w:val="24"/>
          <w:szCs w:val="24"/>
        </w:rPr>
      </w:pPr>
    </w:p>
    <w:sectPr w:rsidR="00BA00C1" w:rsidRPr="003678F7" w:rsidSect="003678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7242"/>
    <w:multiLevelType w:val="hybridMultilevel"/>
    <w:tmpl w:val="FE7807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32947"/>
    <w:multiLevelType w:val="multilevel"/>
    <w:tmpl w:val="8DF2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C52D5"/>
    <w:multiLevelType w:val="multilevel"/>
    <w:tmpl w:val="1DE4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82817"/>
    <w:multiLevelType w:val="multilevel"/>
    <w:tmpl w:val="5D94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4"/>
    <w:rsid w:val="00052B86"/>
    <w:rsid w:val="00062FCD"/>
    <w:rsid w:val="00067EAB"/>
    <w:rsid w:val="000715B2"/>
    <w:rsid w:val="000B14D0"/>
    <w:rsid w:val="000B60CF"/>
    <w:rsid w:val="000D2D9C"/>
    <w:rsid w:val="000F3B2F"/>
    <w:rsid w:val="000F3C18"/>
    <w:rsid w:val="00122086"/>
    <w:rsid w:val="00136FED"/>
    <w:rsid w:val="0013781F"/>
    <w:rsid w:val="0016142B"/>
    <w:rsid w:val="001746B6"/>
    <w:rsid w:val="00180415"/>
    <w:rsid w:val="0018702E"/>
    <w:rsid w:val="0019125C"/>
    <w:rsid w:val="0019797D"/>
    <w:rsid w:val="001B0785"/>
    <w:rsid w:val="001C4342"/>
    <w:rsid w:val="001D31AB"/>
    <w:rsid w:val="001D62B4"/>
    <w:rsid w:val="001E7DF7"/>
    <w:rsid w:val="001F794F"/>
    <w:rsid w:val="001F7E54"/>
    <w:rsid w:val="00210D4A"/>
    <w:rsid w:val="0021148F"/>
    <w:rsid w:val="00215692"/>
    <w:rsid w:val="00224DBF"/>
    <w:rsid w:val="002569DD"/>
    <w:rsid w:val="00266C86"/>
    <w:rsid w:val="0027229F"/>
    <w:rsid w:val="002807AA"/>
    <w:rsid w:val="002A65EE"/>
    <w:rsid w:val="002B628F"/>
    <w:rsid w:val="002C44F3"/>
    <w:rsid w:val="002D6873"/>
    <w:rsid w:val="002E7B51"/>
    <w:rsid w:val="002F20A8"/>
    <w:rsid w:val="002F5FF1"/>
    <w:rsid w:val="00301568"/>
    <w:rsid w:val="00305734"/>
    <w:rsid w:val="003143D7"/>
    <w:rsid w:val="003250C5"/>
    <w:rsid w:val="0036517F"/>
    <w:rsid w:val="003661AA"/>
    <w:rsid w:val="00366C6E"/>
    <w:rsid w:val="003678F7"/>
    <w:rsid w:val="00373EC3"/>
    <w:rsid w:val="003761C3"/>
    <w:rsid w:val="00381885"/>
    <w:rsid w:val="003A0596"/>
    <w:rsid w:val="003A45AB"/>
    <w:rsid w:val="003A4AC1"/>
    <w:rsid w:val="003A5D5C"/>
    <w:rsid w:val="003B3F4F"/>
    <w:rsid w:val="003B482A"/>
    <w:rsid w:val="003B6D6E"/>
    <w:rsid w:val="003E07C2"/>
    <w:rsid w:val="003E750E"/>
    <w:rsid w:val="003F17D7"/>
    <w:rsid w:val="003F531D"/>
    <w:rsid w:val="003F7BB8"/>
    <w:rsid w:val="004060AE"/>
    <w:rsid w:val="00427261"/>
    <w:rsid w:val="0045183B"/>
    <w:rsid w:val="00461766"/>
    <w:rsid w:val="00462F27"/>
    <w:rsid w:val="0047431F"/>
    <w:rsid w:val="00487E7B"/>
    <w:rsid w:val="004B2B5C"/>
    <w:rsid w:val="004B359C"/>
    <w:rsid w:val="004C0414"/>
    <w:rsid w:val="004D5C92"/>
    <w:rsid w:val="004F0C01"/>
    <w:rsid w:val="00515655"/>
    <w:rsid w:val="00522B64"/>
    <w:rsid w:val="0052536A"/>
    <w:rsid w:val="00536288"/>
    <w:rsid w:val="005432F6"/>
    <w:rsid w:val="00544543"/>
    <w:rsid w:val="00556029"/>
    <w:rsid w:val="00560F55"/>
    <w:rsid w:val="00561B6F"/>
    <w:rsid w:val="005756ED"/>
    <w:rsid w:val="00587948"/>
    <w:rsid w:val="00596B65"/>
    <w:rsid w:val="005A4F29"/>
    <w:rsid w:val="005A6884"/>
    <w:rsid w:val="005E5E0C"/>
    <w:rsid w:val="006065B3"/>
    <w:rsid w:val="006071BD"/>
    <w:rsid w:val="00620AA3"/>
    <w:rsid w:val="00621B67"/>
    <w:rsid w:val="00623916"/>
    <w:rsid w:val="00623A79"/>
    <w:rsid w:val="00624928"/>
    <w:rsid w:val="00633727"/>
    <w:rsid w:val="006418E5"/>
    <w:rsid w:val="00642820"/>
    <w:rsid w:val="00646253"/>
    <w:rsid w:val="006477FF"/>
    <w:rsid w:val="006513C7"/>
    <w:rsid w:val="0066523F"/>
    <w:rsid w:val="006678FF"/>
    <w:rsid w:val="00682D1B"/>
    <w:rsid w:val="00693638"/>
    <w:rsid w:val="00695700"/>
    <w:rsid w:val="006A5458"/>
    <w:rsid w:val="006A7E71"/>
    <w:rsid w:val="006B1DE1"/>
    <w:rsid w:val="006B6C2E"/>
    <w:rsid w:val="006C3116"/>
    <w:rsid w:val="006C71AF"/>
    <w:rsid w:val="006D1D7B"/>
    <w:rsid w:val="006D32B9"/>
    <w:rsid w:val="006D7F7A"/>
    <w:rsid w:val="0070136B"/>
    <w:rsid w:val="007117F4"/>
    <w:rsid w:val="00712A6A"/>
    <w:rsid w:val="00735E63"/>
    <w:rsid w:val="00735E69"/>
    <w:rsid w:val="00746823"/>
    <w:rsid w:val="007511B6"/>
    <w:rsid w:val="007740CC"/>
    <w:rsid w:val="0077422C"/>
    <w:rsid w:val="00784AE2"/>
    <w:rsid w:val="00784EB4"/>
    <w:rsid w:val="00795688"/>
    <w:rsid w:val="007B62C6"/>
    <w:rsid w:val="007E0A2C"/>
    <w:rsid w:val="00806468"/>
    <w:rsid w:val="00824C96"/>
    <w:rsid w:val="008330C3"/>
    <w:rsid w:val="00837041"/>
    <w:rsid w:val="00850584"/>
    <w:rsid w:val="0087438E"/>
    <w:rsid w:val="00884C17"/>
    <w:rsid w:val="008E31F5"/>
    <w:rsid w:val="0090724C"/>
    <w:rsid w:val="009169DF"/>
    <w:rsid w:val="00941670"/>
    <w:rsid w:val="00982601"/>
    <w:rsid w:val="00982636"/>
    <w:rsid w:val="009876BD"/>
    <w:rsid w:val="009B0913"/>
    <w:rsid w:val="009B19DF"/>
    <w:rsid w:val="009B5514"/>
    <w:rsid w:val="009C1C54"/>
    <w:rsid w:val="009C75CF"/>
    <w:rsid w:val="009E6230"/>
    <w:rsid w:val="009F258E"/>
    <w:rsid w:val="009F6F39"/>
    <w:rsid w:val="00A06D32"/>
    <w:rsid w:val="00A13A62"/>
    <w:rsid w:val="00A15534"/>
    <w:rsid w:val="00A20506"/>
    <w:rsid w:val="00A46CBD"/>
    <w:rsid w:val="00A50E8D"/>
    <w:rsid w:val="00A5379F"/>
    <w:rsid w:val="00A84364"/>
    <w:rsid w:val="00A92A42"/>
    <w:rsid w:val="00AA7C50"/>
    <w:rsid w:val="00AB5E00"/>
    <w:rsid w:val="00AC2771"/>
    <w:rsid w:val="00AD40C2"/>
    <w:rsid w:val="00AD4E1B"/>
    <w:rsid w:val="00AD5E07"/>
    <w:rsid w:val="00AE420C"/>
    <w:rsid w:val="00B1424E"/>
    <w:rsid w:val="00B14D70"/>
    <w:rsid w:val="00B43F4F"/>
    <w:rsid w:val="00B74655"/>
    <w:rsid w:val="00B91205"/>
    <w:rsid w:val="00BA00C1"/>
    <w:rsid w:val="00BA0932"/>
    <w:rsid w:val="00BC2207"/>
    <w:rsid w:val="00BC309F"/>
    <w:rsid w:val="00BD2759"/>
    <w:rsid w:val="00BE4A76"/>
    <w:rsid w:val="00BF1BE2"/>
    <w:rsid w:val="00C166FB"/>
    <w:rsid w:val="00C22E6F"/>
    <w:rsid w:val="00C23C38"/>
    <w:rsid w:val="00C42612"/>
    <w:rsid w:val="00C47A78"/>
    <w:rsid w:val="00C527BD"/>
    <w:rsid w:val="00C53CEA"/>
    <w:rsid w:val="00C576A0"/>
    <w:rsid w:val="00C60D56"/>
    <w:rsid w:val="00C7642E"/>
    <w:rsid w:val="00C805B8"/>
    <w:rsid w:val="00C873C0"/>
    <w:rsid w:val="00C95AAB"/>
    <w:rsid w:val="00CB0965"/>
    <w:rsid w:val="00CD2733"/>
    <w:rsid w:val="00CD31DF"/>
    <w:rsid w:val="00CE4CFC"/>
    <w:rsid w:val="00CE7CC5"/>
    <w:rsid w:val="00CF1FC3"/>
    <w:rsid w:val="00D14DEC"/>
    <w:rsid w:val="00D26E26"/>
    <w:rsid w:val="00D35FF2"/>
    <w:rsid w:val="00D3781A"/>
    <w:rsid w:val="00D4322C"/>
    <w:rsid w:val="00D51CE8"/>
    <w:rsid w:val="00D54DAB"/>
    <w:rsid w:val="00D67C18"/>
    <w:rsid w:val="00D74996"/>
    <w:rsid w:val="00D97FF7"/>
    <w:rsid w:val="00DB094E"/>
    <w:rsid w:val="00DB0B19"/>
    <w:rsid w:val="00DB2B8A"/>
    <w:rsid w:val="00DD2037"/>
    <w:rsid w:val="00DE6CD4"/>
    <w:rsid w:val="00E05655"/>
    <w:rsid w:val="00E32FEC"/>
    <w:rsid w:val="00E340E4"/>
    <w:rsid w:val="00E41322"/>
    <w:rsid w:val="00E604ED"/>
    <w:rsid w:val="00E67C76"/>
    <w:rsid w:val="00E75FFE"/>
    <w:rsid w:val="00E7615A"/>
    <w:rsid w:val="00E76713"/>
    <w:rsid w:val="00E82657"/>
    <w:rsid w:val="00EC12E5"/>
    <w:rsid w:val="00EC3208"/>
    <w:rsid w:val="00EC3BDC"/>
    <w:rsid w:val="00EC7877"/>
    <w:rsid w:val="00ED677B"/>
    <w:rsid w:val="00ED7E77"/>
    <w:rsid w:val="00EE49F8"/>
    <w:rsid w:val="00EE7D79"/>
    <w:rsid w:val="00EF2736"/>
    <w:rsid w:val="00EF3D82"/>
    <w:rsid w:val="00EF4695"/>
    <w:rsid w:val="00EF6AD1"/>
    <w:rsid w:val="00F02003"/>
    <w:rsid w:val="00F111F3"/>
    <w:rsid w:val="00F11DD1"/>
    <w:rsid w:val="00F20C15"/>
    <w:rsid w:val="00F3190F"/>
    <w:rsid w:val="00F35BC4"/>
    <w:rsid w:val="00F35CE9"/>
    <w:rsid w:val="00F949C3"/>
    <w:rsid w:val="00FA7F3C"/>
    <w:rsid w:val="00FB2CB4"/>
    <w:rsid w:val="00FB3BBD"/>
    <w:rsid w:val="00FB69CE"/>
    <w:rsid w:val="00FE2A62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7D"/>
    <w:pPr>
      <w:ind w:left="720"/>
      <w:contextualSpacing/>
    </w:pPr>
  </w:style>
  <w:style w:type="table" w:styleId="a4">
    <w:name w:val="Table Grid"/>
    <w:basedOn w:val="a1"/>
    <w:uiPriority w:val="59"/>
    <w:rsid w:val="00C87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4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7D"/>
    <w:pPr>
      <w:ind w:left="720"/>
      <w:contextualSpacing/>
    </w:pPr>
  </w:style>
  <w:style w:type="table" w:styleId="a4">
    <w:name w:val="Table Grid"/>
    <w:basedOn w:val="a1"/>
    <w:uiPriority w:val="59"/>
    <w:rsid w:val="00C87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4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u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речевое развитие</c:v>
                </c:pt>
                <c:pt idx="2">
                  <c:v>познавательное развитие</c:v>
                </c:pt>
                <c:pt idx="3">
                  <c:v>художественно-эстетическое развитие</c:v>
                </c:pt>
                <c:pt idx="4">
                  <c:v>социально-коммуникативное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26</c:v>
                </c:pt>
                <c:pt idx="2">
                  <c:v>25</c:v>
                </c:pt>
                <c:pt idx="3">
                  <c:v>24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речевое развитие</c:v>
                </c:pt>
                <c:pt idx="2">
                  <c:v>познавательное развитие</c:v>
                </c:pt>
                <c:pt idx="3">
                  <c:v>художественно-эстетическое развитие</c:v>
                </c:pt>
                <c:pt idx="4">
                  <c:v>социально-коммуникативное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</c:v>
                </c:pt>
                <c:pt idx="1">
                  <c:v>55</c:v>
                </c:pt>
                <c:pt idx="2">
                  <c:v>43</c:v>
                </c:pt>
                <c:pt idx="3">
                  <c:v>48</c:v>
                </c:pt>
                <c:pt idx="4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138048"/>
        <c:axId val="202904320"/>
      </c:barChart>
      <c:catAx>
        <c:axId val="1931380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2904320"/>
        <c:crosses val="autoZero"/>
        <c:auto val="1"/>
        <c:lblAlgn val="ctr"/>
        <c:lblOffset val="100"/>
        <c:noMultiLvlLbl val="0"/>
      </c:catAx>
      <c:valAx>
        <c:axId val="20290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13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dcterms:created xsi:type="dcterms:W3CDTF">2018-08-19T05:47:00Z</dcterms:created>
  <dcterms:modified xsi:type="dcterms:W3CDTF">2018-08-20T14:37:00Z</dcterms:modified>
</cp:coreProperties>
</file>